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10.11.2025 N 916</w:t>
              <w:br/>
              <w:t xml:space="preserve">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18.10.2024 N 961"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01.12.2025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ноября 2025 г. N 916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"ОБЕСПЕЧЕНИЕ</w:t>
      </w:r>
    </w:p>
    <w:p>
      <w:pPr>
        <w:pStyle w:val="2"/>
        <w:jc w:val="center"/>
      </w:pPr>
      <w:r>
        <w:rPr>
          <w:sz w:val="24"/>
        </w:rPr>
        <w:t xml:space="preserve">ЖИЛЬЕМ ЖИТЕЛЕЙ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18.10.2024 N 961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13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1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5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16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17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8" w:tooltip="Постановление Администрации г. Перми от 18.10.2024 N 961 (ред. от 21.10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"Обеспечение жильем жителей города Перми", утвержденную постановлением администрации города Перми от 18 октября 2024 г. N 961 (в ред. от 28.12.2024 N 1326, от 05.05.2025 N 293, от 04.06.2025 N 384, от 07.07.2025 N 441, от 20.10.2025 N 840, от 21.10.2025 N 859).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2025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Балахнина А.А.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10.11.2025 N 916</w:t>
      </w:r>
    </w:p>
    <w:p>
      <w:pPr>
        <w:pStyle w:val="0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"ОБЕСПЕЧЕНИЕ ЖИЛЬЕМ ЖИТЕЛЕЙ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18 ОКТЯБРЯ 2024 Г. N 961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"Финансовое обеспечение муниципальной программы "Обеспечение жильем жителей города Перми" </w:t>
      </w:r>
      <w:hyperlink r:id="rId20" w:tooltip="Постановление Администрации г. Перми от 18.10.2024 N 961 (ред. от 21.10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1.1 "Реализация мероприятий по обеспечению устойчивого сокращения непригодного для проживания жилого фонда"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737"/>
        <w:gridCol w:w="1417"/>
        <w:gridCol w:w="1077"/>
        <w:gridCol w:w="624"/>
        <w:gridCol w:w="624"/>
        <w:gridCol w:w="624"/>
        <w:gridCol w:w="567"/>
        <w:gridCol w:w="108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"Реализация мероприятий по обеспечению устойчивого сокращения непригодного для проживания жилого фонда"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</w:tr>
      <w:tr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78947,4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78947,4</w:t>
            </w:r>
          </w:p>
        </w:tc>
      </w:tr>
      <w:tr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141231,6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141231,6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10.11.2025 N 916</w:t>
            <w:br/>
            <w:t xml:space="preserve">"О внесении изменений в муниципальную программу "Обеспечение жи...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10.11.2025 N 916</w:t>
            <w:br/>
            <w:t xml:space="preserve">"О внесении изменений в муниципальную программу "Обеспечение жи...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http://df-consperm.gorodperm.ru/cons/cgi/online.cgi?req=doc&amp;base=LAW&amp;n=511241&amp;date=01.12.2025" TargetMode="External"/><Relationship Id="rId14" Type="http://schemas.openxmlformats.org/officeDocument/2006/relationships/hyperlink" Target="http://df-consperm.gorodperm.ru/cons/cgi/online.cgi?req=doc&amp;base=LAW&amp;n=501480&amp;date=01.12.2025" TargetMode="External"/><Relationship Id="rId15" Type="http://schemas.openxmlformats.org/officeDocument/2006/relationships/hyperlink" Target="http://df-consperm.gorodperm.ru/cons/cgi/online.cgi?req=doc&amp;base=LAW&amp;n=501319&amp;date=01.12.2025" TargetMode="External"/><Relationship Id="rId16" Type="http://schemas.openxmlformats.org/officeDocument/2006/relationships/hyperlink" Target="http://df-consperm.gorodperm.ru/cons/cgi/online.cgi?req=doc&amp;base=RLAW368&amp;n=206334&amp;date=01.12.2025&amp;dst=100022&amp;field=134" TargetMode="External"/><Relationship Id="rId17" Type="http://schemas.openxmlformats.org/officeDocument/2006/relationships/hyperlink" Target="http://df-consperm.gorodperm.ru/cons/cgi/online.cgi?req=doc&amp;base=RLAW368&amp;n=212350&amp;date=01.12.2025" TargetMode="External"/><Relationship Id="rId18" Type="http://schemas.openxmlformats.org/officeDocument/2006/relationships/hyperlink" Target="http://df-consperm.gorodperm.ru/cons/cgi/online.cgi?req=doc&amp;base=RLAW368&amp;n=213580&amp;date=01.12.2025&amp;dst=100044&amp;field=134" TargetMode="External"/><Relationship Id="rId19" Type="http://schemas.openxmlformats.org/officeDocument/2006/relationships/hyperlink" Target="www.gorodperm.ru" TargetMode="External"/><Relationship Id="rId20" Type="http://schemas.openxmlformats.org/officeDocument/2006/relationships/hyperlink" Target="http://df-consperm.gorodperm.ru/cons/cgi/online.cgi?req=doc&amp;base=RLAW368&amp;n=213580&amp;date=01.12.2025&amp;dst=102911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10.11.2025 N 916
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18.10.2024 N 961"</dc:title>
  <cp:lastModifiedBy>kotova-aa</cp:lastModifiedBy>
  <dcterms:created xsi:type="dcterms:W3CDTF">2025-12-01T06:08:00Z</dcterms:created>
</cp:coreProperties>
</file>